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6027B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13-17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2-Bilim ve Teknoloji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Mehmet Akif Ersoy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Milli marşımızın ve bayrağımızın millet imiz için önemi nedir?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53) Bilinmeyen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54) Metne ait sorular cevaplanır. Yazma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55) Saat Kulesi metni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56) Neden sonuç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56) Noktalama işaretleri etkinliği yapılır. Konuşma çizgisi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57) Güzel yazı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